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F5D" w:rsidRPr="00632F5D" w:rsidRDefault="00632F5D" w:rsidP="00632F5D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F5D">
        <w:rPr>
          <w:rFonts w:ascii="Times New Roman" w:hAnsi="Times New Roman"/>
          <w:b/>
          <w:bCs/>
          <w:sz w:val="24"/>
          <w:szCs w:val="24"/>
        </w:rPr>
        <w:t>Муниципальный этап ВсОШ по истории</w:t>
      </w:r>
    </w:p>
    <w:p w:rsidR="00632F5D" w:rsidRPr="00632F5D" w:rsidRDefault="00632F5D" w:rsidP="00632F5D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F5D">
        <w:rPr>
          <w:rFonts w:ascii="Times New Roman" w:hAnsi="Times New Roman"/>
          <w:b/>
          <w:bCs/>
          <w:sz w:val="24"/>
          <w:szCs w:val="24"/>
        </w:rPr>
        <w:t>в Томской области в 2024-2025 учебном году</w:t>
      </w:r>
    </w:p>
    <w:p w:rsidR="00632F5D" w:rsidRPr="00632F5D" w:rsidRDefault="00632F5D" w:rsidP="00632F5D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F5D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632F5D" w:rsidRPr="00632F5D" w:rsidRDefault="00632F5D" w:rsidP="00632F5D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F5D"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:rsidR="00632F5D" w:rsidRPr="00632F5D" w:rsidRDefault="00632F5D" w:rsidP="00632F5D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2F5D">
        <w:rPr>
          <w:rFonts w:ascii="Times New Roman" w:hAnsi="Times New Roman"/>
          <w:b/>
          <w:bCs/>
          <w:sz w:val="24"/>
          <w:szCs w:val="24"/>
        </w:rPr>
        <w:t xml:space="preserve">   10 класс</w:t>
      </w:r>
    </w:p>
    <w:p w:rsidR="00663EB3" w:rsidRDefault="00663EB3" w:rsidP="00B17F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32F5D" w:rsidRDefault="00632F5D" w:rsidP="00632F5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108</w:t>
      </w: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>, итоговых баллов – 100</w:t>
      </w:r>
    </w:p>
    <w:p w:rsidR="00663EB3" w:rsidRPr="00C63C5F" w:rsidRDefault="00663EB3" w:rsidP="00B17F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63EB3" w:rsidRPr="00C63C5F" w:rsidRDefault="00663EB3" w:rsidP="00E23EE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63C5F">
        <w:rPr>
          <w:rFonts w:ascii="Times New Roman" w:hAnsi="Times New Roman"/>
          <w:b/>
          <w:sz w:val="24"/>
          <w:szCs w:val="24"/>
        </w:rPr>
        <w:t xml:space="preserve">1. </w:t>
      </w:r>
      <w:r w:rsidR="00632F5D">
        <w:rPr>
          <w:rFonts w:ascii="Times New Roman" w:hAnsi="Times New Roman"/>
          <w:b/>
          <w:bCs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63EB3" w:rsidRPr="000F7B29" w:rsidTr="000F7B29">
        <w:tc>
          <w:tcPr>
            <w:tcW w:w="4785" w:type="dxa"/>
          </w:tcPr>
          <w:p w:rsidR="00663EB3" w:rsidRPr="00174905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905">
              <w:rPr>
                <w:rFonts w:ascii="Times New Roman" w:hAnsi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663EB3" w:rsidRPr="00174905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905">
              <w:rPr>
                <w:rFonts w:ascii="Times New Roman" w:hAnsi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663EB3" w:rsidRPr="000F7B29" w:rsidTr="000F7B29">
        <w:tc>
          <w:tcPr>
            <w:tcW w:w="4785" w:type="dxa"/>
          </w:tcPr>
          <w:p w:rsidR="00663EB3" w:rsidRPr="000F7B29" w:rsidRDefault="00663EB3" w:rsidP="00E6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1, 6, 8, 9, 10</w:t>
            </w:r>
          </w:p>
        </w:tc>
        <w:tc>
          <w:tcPr>
            <w:tcW w:w="4786" w:type="dxa"/>
          </w:tcPr>
          <w:p w:rsidR="00663EB3" w:rsidRPr="000F7B29" w:rsidRDefault="00663EB3" w:rsidP="00E6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2, 3, 4, 5, 7</w:t>
            </w:r>
          </w:p>
        </w:tc>
      </w:tr>
    </w:tbl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каждое совпадение.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7B4426">
        <w:rPr>
          <w:rFonts w:ascii="Times New Roman" w:hAnsi="Times New Roman"/>
          <w:i/>
          <w:sz w:val="24"/>
          <w:szCs w:val="24"/>
        </w:rPr>
        <w:t>Максимум за задание – 10 баллов.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73623">
        <w:rPr>
          <w:rFonts w:ascii="Times New Roman" w:hAnsi="Times New Roman"/>
          <w:bCs/>
          <w:i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:rsidR="00663EB3" w:rsidRPr="00C63C5F" w:rsidRDefault="00663EB3" w:rsidP="00B17F6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3EB3" w:rsidRPr="00C63C5F" w:rsidRDefault="00663EB3" w:rsidP="00E23E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C5F">
        <w:rPr>
          <w:rFonts w:ascii="Times New Roman" w:hAnsi="Times New Roman"/>
          <w:b/>
          <w:sz w:val="24"/>
          <w:szCs w:val="24"/>
        </w:rPr>
        <w:t xml:space="preserve">2. </w:t>
      </w:r>
      <w:r w:rsidR="00E23EE7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663EB3" w:rsidRPr="000F7B29" w:rsidTr="000F7B29">
        <w:tc>
          <w:tcPr>
            <w:tcW w:w="155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55600898"/>
            <w:r w:rsidRPr="000F7B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bookmarkEnd w:id="0"/>
    <w:p w:rsidR="00663EB3" w:rsidRPr="00517506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каждую последовательность</w:t>
      </w:r>
      <w:r w:rsidRPr="00A45E7F">
        <w:rPr>
          <w:rFonts w:ascii="Times New Roman" w:hAnsi="Times New Roman"/>
          <w:sz w:val="24"/>
          <w:szCs w:val="24"/>
        </w:rPr>
        <w:t xml:space="preserve">.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6 баллов.</w:t>
      </w:r>
    </w:p>
    <w:p w:rsidR="00663EB3" w:rsidRPr="00B35D1C" w:rsidRDefault="00663EB3" w:rsidP="00B35D1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23EE7" w:rsidRDefault="00663EB3" w:rsidP="00E23E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5C27">
        <w:rPr>
          <w:rFonts w:ascii="Times New Roman" w:hAnsi="Times New Roman"/>
          <w:b/>
          <w:sz w:val="24"/>
          <w:szCs w:val="24"/>
        </w:rPr>
        <w:t xml:space="preserve">3. </w:t>
      </w:r>
      <w:bookmarkStart w:id="1" w:name="_Hlk55737063"/>
      <w:r w:rsidR="00E23EE7">
        <w:rPr>
          <w:rFonts w:ascii="Times New Roman" w:hAnsi="Times New Roman"/>
          <w:b/>
          <w:sz w:val="24"/>
          <w:szCs w:val="24"/>
        </w:rPr>
        <w:t>ответ:</w:t>
      </w:r>
    </w:p>
    <w:p w:rsidR="00663EB3" w:rsidRPr="00C061EF" w:rsidRDefault="00663EB3" w:rsidP="00E23EE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45C27">
        <w:rPr>
          <w:rFonts w:ascii="Times New Roman" w:hAnsi="Times New Roman"/>
          <w:b/>
          <w:sz w:val="24"/>
        </w:rPr>
        <w:t>Автор:</w:t>
      </w:r>
      <w:r w:rsidRPr="00145C27">
        <w:rPr>
          <w:rFonts w:ascii="Times New Roman" w:hAnsi="Times New Roman"/>
          <w:sz w:val="24"/>
        </w:rPr>
        <w:t xml:space="preserve"> М.В. Ломоносов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"/>
        <w:gridCol w:w="2340"/>
      </w:tblGrid>
      <w:tr w:rsidR="00663EB3" w:rsidRPr="00B35D1C" w:rsidTr="00563707">
        <w:tc>
          <w:tcPr>
            <w:tcW w:w="1548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35D1C">
              <w:rPr>
                <w:rFonts w:ascii="Times New Roman" w:hAnsi="Times New Roman"/>
                <w:b/>
                <w:sz w:val="24"/>
              </w:rPr>
              <w:t>Номер оды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Повод (буква)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663EB3" w:rsidRPr="00B35D1C" w:rsidTr="00563707">
        <w:tc>
          <w:tcPr>
            <w:tcW w:w="1548" w:type="dxa"/>
          </w:tcPr>
          <w:p w:rsidR="00663EB3" w:rsidRPr="00563707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63707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340" w:type="dxa"/>
          </w:tcPr>
          <w:p w:rsidR="00663EB3" w:rsidRPr="00B35D1C" w:rsidRDefault="00663EB3" w:rsidP="0056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663EB3" w:rsidRDefault="00663EB3" w:rsidP="005637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2" w:name="_Hlk55733169"/>
      <w:r w:rsidRPr="00362452">
        <w:rPr>
          <w:rFonts w:ascii="Times New Roman" w:hAnsi="Times New Roman"/>
          <w:i/>
          <w:sz w:val="24"/>
          <w:szCs w:val="24"/>
        </w:rPr>
        <w:t>2 балла за верное указание автора, по 1 баллу за каждую полностью верно заполненную ячейку таблицы.</w:t>
      </w:r>
      <w:r w:rsidRPr="00362452">
        <w:rPr>
          <w:rFonts w:ascii="Times New Roman" w:hAnsi="Times New Roman"/>
          <w:sz w:val="24"/>
          <w:szCs w:val="24"/>
        </w:rPr>
        <w:t xml:space="preserve"> </w:t>
      </w:r>
      <w:r w:rsidRPr="00362452">
        <w:rPr>
          <w:rFonts w:ascii="Times New Roman" w:hAnsi="Times New Roman"/>
          <w:i/>
          <w:sz w:val="24"/>
          <w:szCs w:val="24"/>
        </w:rPr>
        <w:t xml:space="preserve">Максимум за задание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 w:rsidRPr="00362452">
        <w:rPr>
          <w:rFonts w:ascii="Times New Roman" w:hAnsi="Times New Roman"/>
          <w:i/>
          <w:sz w:val="24"/>
          <w:szCs w:val="24"/>
        </w:rPr>
        <w:t>8 баллов.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63EB3" w:rsidRPr="00563707" w:rsidRDefault="00663EB3" w:rsidP="005637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63EB3" w:rsidRPr="00934F0C" w:rsidRDefault="00663EB3" w:rsidP="00934F0C">
      <w:pPr>
        <w:spacing w:after="0" w:line="240" w:lineRule="auto"/>
        <w:rPr>
          <w:rFonts w:ascii="Times New Roman" w:hAnsi="Times New Roman"/>
          <w:sz w:val="24"/>
        </w:rPr>
      </w:pPr>
      <w:r w:rsidRPr="00934F0C">
        <w:rPr>
          <w:rFonts w:ascii="Times New Roman" w:hAnsi="Times New Roman"/>
          <w:b/>
          <w:sz w:val="24"/>
          <w:szCs w:val="24"/>
        </w:rPr>
        <w:t>4.</w:t>
      </w:r>
      <w:bookmarkEnd w:id="2"/>
      <w:r w:rsidRPr="00934F0C">
        <w:rPr>
          <w:rFonts w:ascii="Times New Roman" w:hAnsi="Times New Roman"/>
          <w:b/>
          <w:sz w:val="24"/>
          <w:szCs w:val="24"/>
        </w:rPr>
        <w:t xml:space="preserve"> </w:t>
      </w:r>
      <w:r w:rsidR="00E23EE7">
        <w:rPr>
          <w:rFonts w:ascii="Times New Roman" w:hAnsi="Times New Roman"/>
          <w:b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3118"/>
        <w:gridCol w:w="3118"/>
      </w:tblGrid>
      <w:tr w:rsidR="00663EB3" w:rsidRPr="000F7B29" w:rsidTr="000F7B29">
        <w:tc>
          <w:tcPr>
            <w:tcW w:w="254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663EB3" w:rsidRPr="000F7B29" w:rsidTr="000F7B29">
        <w:tc>
          <w:tcPr>
            <w:tcW w:w="254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 xml:space="preserve">1730-е – 1890- е гг. 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7B29">
              <w:rPr>
                <w:rFonts w:ascii="Times New Roman" w:hAnsi="Times New Roman"/>
                <w:i/>
                <w:sz w:val="24"/>
                <w:szCs w:val="24"/>
              </w:rPr>
              <w:t>1 балл за верно указанный промежуток времени</w:t>
            </w:r>
          </w:p>
        </w:tc>
      </w:tr>
      <w:tr w:rsidR="00663EB3" w:rsidRPr="000F7B29" w:rsidTr="000F7B29">
        <w:tc>
          <w:tcPr>
            <w:tcW w:w="254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А – Хива</w:t>
            </w:r>
          </w:p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Б - Бухара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7B29">
              <w:rPr>
                <w:rFonts w:ascii="Times New Roman" w:hAnsi="Times New Roman"/>
                <w:i/>
                <w:sz w:val="24"/>
                <w:szCs w:val="24"/>
              </w:rPr>
              <w:t>2 балла (по 1 баллу за каждый верно названный город)</w:t>
            </w:r>
          </w:p>
        </w:tc>
      </w:tr>
      <w:tr w:rsidR="00663EB3" w:rsidRPr="000F7B29" w:rsidTr="000F7B29">
        <w:tc>
          <w:tcPr>
            <w:tcW w:w="254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2, 3, 6, 7</w:t>
            </w:r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7B29">
              <w:rPr>
                <w:rFonts w:ascii="Times New Roman" w:hAnsi="Times New Roman"/>
                <w:i/>
                <w:sz w:val="24"/>
                <w:szCs w:val="24"/>
              </w:rPr>
              <w:t>4 балла (по баллу за каждую цифру)</w:t>
            </w:r>
          </w:p>
        </w:tc>
      </w:tr>
      <w:tr w:rsidR="00663EB3" w:rsidRPr="000F7B29" w:rsidTr="000F7B29">
        <w:tc>
          <w:tcPr>
            <w:tcW w:w="254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4.4.</w:t>
            </w:r>
          </w:p>
        </w:tc>
        <w:tc>
          <w:tcPr>
            <w:tcW w:w="3118" w:type="dxa"/>
          </w:tcPr>
          <w:p w:rsidR="00663EB3" w:rsidRPr="000F7B29" w:rsidRDefault="00F71FF9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3" w:name="_GoBack"/>
            <w:bookmarkEnd w:id="3"/>
          </w:p>
        </w:tc>
        <w:tc>
          <w:tcPr>
            <w:tcW w:w="3118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7B29">
              <w:rPr>
                <w:rFonts w:ascii="Times New Roman" w:hAnsi="Times New Roman"/>
                <w:i/>
                <w:sz w:val="24"/>
                <w:szCs w:val="24"/>
              </w:rPr>
              <w:t xml:space="preserve">1 балл </w:t>
            </w:r>
          </w:p>
        </w:tc>
      </w:tr>
    </w:tbl>
    <w:p w:rsidR="00663EB3" w:rsidRPr="00E26A64" w:rsidRDefault="00663EB3" w:rsidP="00934F0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26A64">
        <w:rPr>
          <w:rFonts w:ascii="Times New Roman" w:hAnsi="Times New Roman"/>
          <w:i/>
          <w:sz w:val="24"/>
          <w:szCs w:val="24"/>
        </w:rPr>
        <w:t>Максимум за задание – 8 баллов.</w:t>
      </w:r>
    </w:p>
    <w:p w:rsidR="00663EB3" w:rsidRPr="00934F0C" w:rsidRDefault="00663EB3" w:rsidP="00934F0C">
      <w:pPr>
        <w:pStyle w:val="a6"/>
        <w:spacing w:before="0" w:beforeAutospacing="0" w:after="0" w:afterAutospacing="0"/>
        <w:ind w:firstLine="567"/>
        <w:jc w:val="both"/>
        <w:rPr>
          <w:b/>
        </w:rPr>
      </w:pPr>
      <w:bookmarkStart w:id="4" w:name="_Hlk119360245"/>
    </w:p>
    <w:p w:rsidR="00663EB3" w:rsidRPr="00677FE8" w:rsidRDefault="00663EB3" w:rsidP="00677FE8">
      <w:pPr>
        <w:pStyle w:val="a6"/>
        <w:spacing w:before="0" w:beforeAutospacing="0" w:after="0" w:afterAutospacing="0"/>
        <w:jc w:val="both"/>
        <w:rPr>
          <w:b/>
        </w:rPr>
      </w:pPr>
      <w:r w:rsidRPr="00677FE8">
        <w:rPr>
          <w:b/>
        </w:rPr>
        <w:t xml:space="preserve">5. </w:t>
      </w:r>
      <w:bookmarkStart w:id="5" w:name="_Hlk180054564"/>
      <w:bookmarkStart w:id="6" w:name="_Hlk152007409"/>
      <w:bookmarkEnd w:id="4"/>
      <w:r w:rsidR="00E23EE7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3"/>
        <w:gridCol w:w="4497"/>
        <w:gridCol w:w="3165"/>
      </w:tblGrid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 xml:space="preserve">Дипломатическая миссия (буква) 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Горчаков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Ордин-Нащокин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Грибоедов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Чичерин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Витте</w:t>
            </w:r>
          </w:p>
        </w:tc>
      </w:tr>
      <w:tr w:rsidR="00663EB3" w:rsidRPr="000F7B29" w:rsidTr="000F7B29">
        <w:tc>
          <w:tcPr>
            <w:tcW w:w="1683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497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65" w:type="dxa"/>
          </w:tcPr>
          <w:p w:rsidR="00663EB3" w:rsidRPr="000F7B29" w:rsidRDefault="00663EB3" w:rsidP="000F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B29">
              <w:rPr>
                <w:rFonts w:ascii="Times New Roman" w:hAnsi="Times New Roman"/>
                <w:sz w:val="24"/>
                <w:szCs w:val="24"/>
              </w:rPr>
              <w:t>Жуков</w:t>
            </w:r>
          </w:p>
        </w:tc>
      </w:tr>
    </w:tbl>
    <w:bookmarkEnd w:id="5"/>
    <w:bookmarkEnd w:id="6"/>
    <w:p w:rsidR="00663EB3" w:rsidRPr="001734F8" w:rsidRDefault="00663EB3" w:rsidP="00677FE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полностью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1734F8">
        <w:rPr>
          <w:rFonts w:ascii="Times New Roman" w:hAnsi="Times New Roman"/>
          <w:i/>
          <w:sz w:val="24"/>
          <w:szCs w:val="24"/>
        </w:rPr>
        <w:t>Максимум за задание – 12 баллов.</w:t>
      </w:r>
    </w:p>
    <w:p w:rsidR="00663EB3" w:rsidRPr="00C63C5F" w:rsidRDefault="00663EB3" w:rsidP="00E328C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3EB3" w:rsidRPr="00D80BB5" w:rsidRDefault="00663EB3" w:rsidP="00E23EE7">
      <w:pPr>
        <w:pStyle w:val="a6"/>
        <w:spacing w:before="0" w:beforeAutospacing="0" w:after="0" w:afterAutospacing="0"/>
        <w:jc w:val="both"/>
      </w:pPr>
      <w:bookmarkStart w:id="7" w:name="_Hlk55748886"/>
      <w:bookmarkStart w:id="8" w:name="_Hlk119362868"/>
      <w:r w:rsidRPr="00D80BB5">
        <w:rPr>
          <w:b/>
          <w:bCs/>
        </w:rPr>
        <w:t>6.</w:t>
      </w:r>
      <w:bookmarkEnd w:id="7"/>
      <w:r w:rsidRPr="00D80BB5">
        <w:rPr>
          <w:b/>
          <w:bCs/>
        </w:rPr>
        <w:t xml:space="preserve"> </w:t>
      </w:r>
      <w:bookmarkEnd w:id="8"/>
      <w:r w:rsidR="00E23EE7">
        <w:rPr>
          <w:b/>
        </w:rPr>
        <w:t>ответ:</w:t>
      </w: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7"/>
        <w:gridCol w:w="1662"/>
        <w:gridCol w:w="2063"/>
      </w:tblGrid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bookmarkStart w:id="9" w:name="_Hlk179664174"/>
            <w:r w:rsidRPr="00D80BB5">
              <w:rPr>
                <w:b/>
              </w:rPr>
              <w:t>Изображение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D80BB5">
              <w:rPr>
                <w:b/>
              </w:rPr>
              <w:t xml:space="preserve">Художник 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D80BB5">
              <w:rPr>
                <w:b/>
              </w:rPr>
              <w:t xml:space="preserve">Характеристика </w:t>
            </w:r>
          </w:p>
        </w:tc>
      </w:tr>
      <w:tr w:rsidR="00663EB3" w:rsidRPr="000F7B29" w:rsidTr="000F7B29">
        <w:trPr>
          <w:trHeight w:val="309"/>
        </w:trPr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I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Б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2</w:t>
            </w:r>
          </w:p>
        </w:tc>
      </w:tr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II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Е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3</w:t>
            </w:r>
          </w:p>
        </w:tc>
      </w:tr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III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В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4</w:t>
            </w:r>
          </w:p>
        </w:tc>
      </w:tr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IV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Д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6</w:t>
            </w:r>
          </w:p>
        </w:tc>
      </w:tr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V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Г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5</w:t>
            </w:r>
          </w:p>
        </w:tc>
      </w:tr>
      <w:tr w:rsidR="00663EB3" w:rsidRPr="000F7B29" w:rsidTr="000F7B29">
        <w:tc>
          <w:tcPr>
            <w:tcW w:w="1657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  <w:rPr>
                <w:lang w:val="en-US"/>
              </w:rPr>
            </w:pPr>
            <w:r w:rsidRPr="00D80BB5">
              <w:rPr>
                <w:lang w:val="en-US"/>
              </w:rPr>
              <w:t>VI</w:t>
            </w:r>
          </w:p>
        </w:tc>
        <w:tc>
          <w:tcPr>
            <w:tcW w:w="1662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А</w:t>
            </w:r>
          </w:p>
        </w:tc>
        <w:tc>
          <w:tcPr>
            <w:tcW w:w="2063" w:type="dxa"/>
          </w:tcPr>
          <w:p w:rsidR="00663EB3" w:rsidRPr="00D80BB5" w:rsidRDefault="00663EB3" w:rsidP="000F7B29">
            <w:pPr>
              <w:pStyle w:val="a6"/>
              <w:spacing w:before="0" w:beforeAutospacing="0" w:after="0" w:afterAutospacing="0"/>
              <w:jc w:val="center"/>
            </w:pPr>
            <w:r w:rsidRPr="00D80BB5">
              <w:t>1</w:t>
            </w:r>
          </w:p>
        </w:tc>
      </w:tr>
    </w:tbl>
    <w:bookmarkEnd w:id="9"/>
    <w:p w:rsidR="00663EB3" w:rsidRPr="00057F04" w:rsidRDefault="00663EB3" w:rsidP="008458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80BB5">
        <w:rPr>
          <w:rFonts w:ascii="Times New Roman" w:hAnsi="Times New Roman"/>
          <w:i/>
          <w:sz w:val="24"/>
          <w:szCs w:val="24"/>
        </w:rPr>
        <w:t>По 1 баллу за каждую полностью верно заполненную ячейку таблицы.</w:t>
      </w:r>
      <w:r w:rsidRPr="00D80BB5">
        <w:rPr>
          <w:rFonts w:ascii="Times New Roman" w:hAnsi="Times New Roman"/>
          <w:sz w:val="24"/>
          <w:szCs w:val="24"/>
        </w:rPr>
        <w:t xml:space="preserve"> </w:t>
      </w:r>
      <w:r w:rsidRPr="00D80BB5">
        <w:rPr>
          <w:rFonts w:ascii="Times New Roman" w:hAnsi="Times New Roman"/>
          <w:i/>
          <w:sz w:val="24"/>
          <w:szCs w:val="24"/>
        </w:rPr>
        <w:t>Максимум за задание – 12 баллов.</w:t>
      </w:r>
    </w:p>
    <w:p w:rsidR="00663EB3" w:rsidRPr="00063326" w:rsidRDefault="00663EB3" w:rsidP="0006332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Hlk87816291"/>
    </w:p>
    <w:p w:rsidR="00663EB3" w:rsidRPr="00063326" w:rsidRDefault="00663EB3" w:rsidP="00E23EE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3326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11" w:name="_Hlk180088428"/>
      <w:bookmarkStart w:id="12" w:name="_Hlk152008345"/>
      <w:r w:rsidR="00E23EE7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190"/>
        <w:gridCol w:w="1922"/>
      </w:tblGrid>
      <w:tr w:rsidR="00663EB3" w:rsidTr="00EF1FDA">
        <w:tc>
          <w:tcPr>
            <w:tcW w:w="1728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Изображение</w:t>
            </w:r>
          </w:p>
        </w:tc>
        <w:tc>
          <w:tcPr>
            <w:tcW w:w="3190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города</w:t>
            </w:r>
          </w:p>
        </w:tc>
        <w:tc>
          <w:tcPr>
            <w:tcW w:w="1922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Факт (буква)</w:t>
            </w:r>
          </w:p>
        </w:tc>
      </w:tr>
      <w:tr w:rsidR="00663EB3" w:rsidTr="00EF1FDA">
        <w:tc>
          <w:tcPr>
            <w:tcW w:w="1728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Москва</w:t>
            </w:r>
          </w:p>
        </w:tc>
        <w:tc>
          <w:tcPr>
            <w:tcW w:w="1922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</w:tr>
      <w:tr w:rsidR="00663EB3" w:rsidTr="00EF1FDA">
        <w:tc>
          <w:tcPr>
            <w:tcW w:w="1728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Брест</w:t>
            </w:r>
          </w:p>
        </w:tc>
        <w:tc>
          <w:tcPr>
            <w:tcW w:w="1922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663EB3" w:rsidTr="00EF1FDA">
        <w:tc>
          <w:tcPr>
            <w:tcW w:w="1728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Волгоград</w:t>
            </w:r>
          </w:p>
        </w:tc>
        <w:tc>
          <w:tcPr>
            <w:tcW w:w="1922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  <w:tr w:rsidR="00663EB3" w:rsidTr="00EF1FDA">
        <w:tc>
          <w:tcPr>
            <w:tcW w:w="1728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Смоленск</w:t>
            </w:r>
          </w:p>
        </w:tc>
        <w:tc>
          <w:tcPr>
            <w:tcW w:w="1922" w:type="dxa"/>
          </w:tcPr>
          <w:p w:rsidR="00663EB3" w:rsidRPr="00EF1FDA" w:rsidRDefault="00663EB3" w:rsidP="00EF1F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1FDA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</w:tbl>
    <w:bookmarkEnd w:id="1"/>
    <w:bookmarkEnd w:id="11"/>
    <w:bookmarkEnd w:id="12"/>
    <w:p w:rsidR="00663EB3" w:rsidRPr="00034317" w:rsidRDefault="00663EB3" w:rsidP="008C3AA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80BB5">
        <w:rPr>
          <w:rFonts w:ascii="Times New Roman" w:hAnsi="Times New Roman"/>
          <w:i/>
          <w:sz w:val="24"/>
          <w:szCs w:val="24"/>
        </w:rPr>
        <w:t>По 1 баллу за каждую полностью верно заполненную ячейку таблицы.</w:t>
      </w:r>
      <w:r w:rsidRPr="00D80BB5">
        <w:rPr>
          <w:rFonts w:ascii="Times New Roman" w:hAnsi="Times New Roman"/>
          <w:sz w:val="24"/>
          <w:szCs w:val="24"/>
        </w:rPr>
        <w:t xml:space="preserve"> </w:t>
      </w:r>
      <w:r w:rsidRPr="00034317">
        <w:rPr>
          <w:rFonts w:ascii="Times New Roman" w:hAnsi="Times New Roman"/>
          <w:i/>
          <w:sz w:val="24"/>
          <w:szCs w:val="24"/>
        </w:rPr>
        <w:t>Максимум за задание – 8 баллов.</w:t>
      </w:r>
    </w:p>
    <w:p w:rsidR="00663EB3" w:rsidRPr="00C63C5F" w:rsidRDefault="00663EB3" w:rsidP="003973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3EB3" w:rsidRPr="00A45E7F" w:rsidRDefault="00663EB3" w:rsidP="00E23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_Hlk55944330"/>
      <w:bookmarkEnd w:id="10"/>
      <w:r w:rsidRPr="00A45E7F">
        <w:rPr>
          <w:rFonts w:ascii="Times New Roman" w:hAnsi="Times New Roman"/>
          <w:b/>
          <w:bCs/>
          <w:sz w:val="24"/>
          <w:szCs w:val="24"/>
        </w:rPr>
        <w:t>8.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A45E7F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1.</w:t>
      </w:r>
      <w:r w:rsidRPr="00A45E7F">
        <w:rPr>
          <w:rFonts w:ascii="Times New Roman" w:hAnsi="Times New Roman"/>
          <w:b/>
          <w:bCs/>
          <w:sz w:val="24"/>
          <w:szCs w:val="24"/>
        </w:rPr>
        <w:t>: «Была она предвозвестницей христианской земле, как денница перед солнцем и как заря перед светом» (из «Повести временных лет» о княгине Ольге).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роль личности Ольги в процессе христианизации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1). Рассмотреть основные вехи деятельности княгини Ольги.</w:t>
      </w:r>
    </w:p>
    <w:p w:rsidR="00663EB3" w:rsidRPr="00A45E7F" w:rsidRDefault="00663EB3" w:rsidP="00C061E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позицию княгини по конфессиональному вопросу.</w:t>
      </w:r>
    </w:p>
    <w:p w:rsidR="00663EB3" w:rsidRPr="00A45E7F" w:rsidRDefault="00663EB3" w:rsidP="00C061E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3). Оценить роль Ольги в процессе христианизации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2. «Объективный анализ всего комплекса явлений духовной и материальной культуры Киевской Руси убеждает, что основой мировоззренческого и нравственного развития древнерусского общества уже с Х века являлось всё же православное христианство» (П.П. Толочко).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Влияние христианства на культуру Древней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стороны материальной культуры Древней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основные явления духовной культуры Древней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влияние христианства на культуру Древней Руси.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3. «От всей фигуры Андрея веет чем-то новым; но едва ли эта новизна была добрая. Князь Андрей был суровый и своенравный хозяин, который во всём поступал по-своему, а не по старине и обычаю» (В.О. Ключевский об Андрее Боголюбском).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Оценка политики Андрея Боголюбского.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1). Рассмотреть основные направления политики Андрея Боголюбского.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мероприятия князя с точки зрения разрыва с обычаем.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3). Оценить деятельность Андрея Боголюбского.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lastRenderedPageBreak/>
        <w:t>4. «Дмитрий Донской — это ключевая фигура своей эпохи. Став князем всего в девять лет и прожив хоть и насыщенную, но недолгую жизнь, он был одним из тех, кто заложил фундамент российской государственности» (Е.Ю. Спицын).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роли Дмитрия Донского в становлении Московского государства.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внутреннюю политику Дмитрия Донского.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внешнюю политику Дмитрия Донского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вклад Дмитрия Донского в развитие русской государственности.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sz w:val="24"/>
          <w:szCs w:val="24"/>
        </w:rPr>
        <w:t xml:space="preserve">5. «Москва перехватила инициативу </w:t>
      </w:r>
      <w:r>
        <w:rPr>
          <w:rFonts w:ascii="Times New Roman" w:hAnsi="Times New Roman"/>
          <w:b/>
          <w:sz w:val="24"/>
          <w:szCs w:val="24"/>
        </w:rPr>
        <w:t>«</w:t>
      </w:r>
      <w:r w:rsidRPr="00A45E7F">
        <w:rPr>
          <w:rFonts w:ascii="Times New Roman" w:hAnsi="Times New Roman"/>
          <w:b/>
          <w:sz w:val="24"/>
          <w:szCs w:val="24"/>
        </w:rPr>
        <w:t>объединения</w:t>
      </w:r>
      <w:r>
        <w:rPr>
          <w:rFonts w:ascii="Times New Roman" w:hAnsi="Times New Roman"/>
          <w:b/>
          <w:sz w:val="24"/>
          <w:szCs w:val="24"/>
        </w:rPr>
        <w:t>»</w:t>
      </w:r>
      <w:r w:rsidRPr="00A45E7F">
        <w:rPr>
          <w:rFonts w:ascii="Times New Roman" w:hAnsi="Times New Roman"/>
          <w:b/>
          <w:sz w:val="24"/>
          <w:szCs w:val="24"/>
        </w:rPr>
        <w:t>, потому что именно там скопились страстные, энергичные, неукротимые люди. От них пошли дети и внуки, которые не знали иного отечества, кроме Москвы» (Л.Н. Гумилёв).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факторов возвышения Москвы.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условия возвышения Московского княжества.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деятельность первых московских князей в этом процессе.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факторы, повлиявшие на возвышение Московского княжества.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6.</w:t>
      </w:r>
      <w:r w:rsidRPr="00A45E7F">
        <w:rPr>
          <w:rFonts w:ascii="Times New Roman" w:hAnsi="Times New Roman"/>
          <w:b/>
          <w:sz w:val="24"/>
          <w:szCs w:val="24"/>
        </w:rPr>
        <w:t xml:space="preserve"> «С одной стороны, эпоха Грозного — одна из самых мрачных полос российской истории, а с другой стороны, это время превращения России в огромную державу, включившую Казанское и Астраханское ханства, Западную Сибирь от Ледовитого океана до Каспия, упрочившую международный престиж и расширившую торговые и культурные связи с Европой и Азией» (</w:t>
      </w:r>
      <w:r w:rsidRPr="00A45E7F">
        <w:rPr>
          <w:rFonts w:ascii="Times New Roman" w:hAnsi="Times New Roman"/>
          <w:b/>
          <w:bCs/>
          <w:sz w:val="24"/>
          <w:szCs w:val="24"/>
        </w:rPr>
        <w:t>А.А. Зимин</w:t>
      </w:r>
      <w:r w:rsidRPr="00A45E7F">
        <w:rPr>
          <w:rFonts w:ascii="Times New Roman" w:hAnsi="Times New Roman"/>
          <w:b/>
          <w:sz w:val="24"/>
          <w:szCs w:val="24"/>
        </w:rPr>
        <w:t>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политики Ивана Грозного.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мероприятия политики Ивана Грозного.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положение Российского государства к концу правления Ивана Грозного.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политику Ивана Грозного.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14" w:name="_Hlk180089290"/>
      <w:r w:rsidRPr="00A45E7F">
        <w:rPr>
          <w:rFonts w:ascii="Times New Roman" w:hAnsi="Times New Roman"/>
          <w:b/>
          <w:bCs/>
          <w:sz w:val="24"/>
          <w:szCs w:val="24"/>
        </w:rPr>
        <w:t>«Алексей Михайлович сдавал своему сыну-преемнику государство в лучшем состоянии, чем сам принял его от отца» (М.В. Жеребкин).</w:t>
      </w:r>
    </w:p>
    <w:bookmarkEnd w:id="14"/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Проблема: </w:t>
      </w:r>
      <w:r w:rsidRPr="00A45E7F">
        <w:rPr>
          <w:rFonts w:ascii="Times New Roman" w:hAnsi="Times New Roman"/>
          <w:sz w:val="24"/>
          <w:szCs w:val="24"/>
        </w:rPr>
        <w:t>Значение политики Алексея Михайловича для развития Русского государства.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1). </w:t>
      </w:r>
      <w:r w:rsidRPr="00A45E7F">
        <w:rPr>
          <w:rFonts w:ascii="Times New Roman" w:hAnsi="Times New Roman"/>
          <w:sz w:val="24"/>
          <w:szCs w:val="24"/>
        </w:rPr>
        <w:t>Охарактеризовать положение дел в государстве на момент вступления на престол Алексея Михайловича.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2). </w:t>
      </w:r>
      <w:r w:rsidRPr="00A45E7F">
        <w:rPr>
          <w:rFonts w:ascii="Times New Roman" w:hAnsi="Times New Roman"/>
          <w:sz w:val="24"/>
          <w:szCs w:val="24"/>
        </w:rPr>
        <w:t>Рассмотреть основные мероприятия политики Алексея Михайловича.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3). </w:t>
      </w:r>
      <w:r w:rsidRPr="00A45E7F">
        <w:rPr>
          <w:rFonts w:ascii="Times New Roman" w:hAnsi="Times New Roman"/>
          <w:sz w:val="24"/>
          <w:szCs w:val="24"/>
        </w:rPr>
        <w:t>Охарактеризовать ситуацию в государстве на момент вступления на престол Фёдора Алексеевича.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8. «</w:t>
      </w:r>
      <w:bookmarkStart w:id="15" w:name="_Hlk180090188"/>
      <w:r w:rsidRPr="00A45E7F">
        <w:rPr>
          <w:rFonts w:ascii="Times New Roman" w:hAnsi="Times New Roman"/>
          <w:b/>
          <w:bCs/>
          <w:sz w:val="24"/>
          <w:szCs w:val="24"/>
        </w:rPr>
        <w:t xml:space="preserve">Преобразовательная увлекаемость и самоуверенное всевластие </w:t>
      </w:r>
      <w:r>
        <w:rPr>
          <w:rFonts w:ascii="Times New Roman" w:hAnsi="Times New Roman"/>
          <w:b/>
          <w:bCs/>
          <w:sz w:val="24"/>
          <w:szCs w:val="24"/>
        </w:rPr>
        <w:t>–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 это были две руки Петра, которые не мыли, а сжимали друг друга, парализуя энергию одна другой» (В.О. Ключевский о Петре </w:t>
      </w:r>
      <w:r w:rsidRPr="00A45E7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b/>
          <w:bCs/>
          <w:sz w:val="24"/>
          <w:szCs w:val="24"/>
        </w:rPr>
        <w:t>).</w:t>
      </w:r>
      <w:bookmarkEnd w:id="15"/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деятельности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1).</w:t>
      </w:r>
      <w:r w:rsidRPr="00A45E7F">
        <w:rPr>
          <w:rFonts w:ascii="Times New Roman" w:hAnsi="Times New Roman"/>
          <w:sz w:val="24"/>
          <w:szCs w:val="24"/>
        </w:rPr>
        <w:t xml:space="preserve"> Охарактеризовать власть при Петре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2).</w:t>
      </w:r>
      <w:r w:rsidRPr="00A45E7F">
        <w:rPr>
          <w:rFonts w:ascii="Times New Roman" w:hAnsi="Times New Roman"/>
          <w:sz w:val="24"/>
          <w:szCs w:val="24"/>
        </w:rPr>
        <w:t xml:space="preserve"> Рассмотреть основные реформы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3).</w:t>
      </w:r>
      <w:r w:rsidRPr="00A45E7F">
        <w:rPr>
          <w:rFonts w:ascii="Times New Roman" w:hAnsi="Times New Roman"/>
          <w:sz w:val="24"/>
          <w:szCs w:val="24"/>
        </w:rPr>
        <w:t xml:space="preserve"> Оценить </w:t>
      </w:r>
      <w:r>
        <w:rPr>
          <w:rFonts w:ascii="Times New Roman" w:hAnsi="Times New Roman"/>
          <w:sz w:val="24"/>
          <w:szCs w:val="24"/>
        </w:rPr>
        <w:t>влияние двух указанных тенденций на итоги правления</w:t>
      </w:r>
      <w:r w:rsidRPr="00A45E7F">
        <w:rPr>
          <w:rFonts w:ascii="Times New Roman" w:hAnsi="Times New Roman"/>
          <w:sz w:val="24"/>
          <w:szCs w:val="24"/>
        </w:rPr>
        <w:t xml:space="preserve">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D74710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D74710">
        <w:rPr>
          <w:rFonts w:ascii="Times New Roman" w:hAnsi="Times New Roman"/>
          <w:b/>
          <w:sz w:val="24"/>
          <w:szCs w:val="24"/>
        </w:rPr>
        <w:t>Павел I ненавидел свою мать, распространяя эту ненависть и на введённые ею либеральные порядки. Он отрицал всё, что она принесла России своей реформаторской деятельностью (Е. Анисимов)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влияние взаимоотношений Павла I и Екатерины II на политику Павла I. </w:t>
      </w:r>
    </w:p>
    <w:p w:rsidR="00663EB3" w:rsidRPr="00666A1C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Определить характер екатерининских реформ.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взаимоотношения Павла I и Екатерины II. </w:t>
      </w:r>
    </w:p>
    <w:p w:rsidR="00663EB3" w:rsidRDefault="00663EB3" w:rsidP="00C061E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Рассмотреть политику Павла I в отношении реформ Екатерины II.</w:t>
      </w:r>
    </w:p>
    <w:p w:rsidR="00663EB3" w:rsidRPr="00D74710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710">
        <w:rPr>
          <w:rFonts w:ascii="Times New Roman" w:hAnsi="Times New Roman"/>
          <w:b/>
          <w:sz w:val="24"/>
          <w:szCs w:val="24"/>
        </w:rPr>
        <w:t>Время правления Николая Павловича оказалось временем вопиющего противоречия. Это были годы значительного роста влияния России в мире и признания этого мира чуждым, опасным для неё (Л. Ляшенко)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оценка (не)противоречивости правления Николая I.</w:t>
      </w:r>
    </w:p>
    <w:p w:rsidR="00663EB3" w:rsidRPr="00666A1C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внешнеполитическое положение при Николае I.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Оценить отношение правящих кругов России к западному сообществу. </w:t>
      </w:r>
    </w:p>
    <w:p w:rsidR="00663EB3" w:rsidRDefault="00663EB3" w:rsidP="00C061E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Оценить степень противоречивости эпохи правления Николая I.</w:t>
      </w:r>
    </w:p>
    <w:p w:rsidR="00663EB3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63EB3" w:rsidRPr="00D74710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710">
        <w:rPr>
          <w:rFonts w:ascii="Times New Roman" w:hAnsi="Times New Roman"/>
          <w:b/>
          <w:sz w:val="24"/>
          <w:szCs w:val="24"/>
        </w:rPr>
        <w:t>Отставка либерального «кабинета» министров практически сразу после покушения 1 марта означала, следовательно, резкий поворот политического курса в направлении пересмотра политики реформ. Возобладала консервативная стратегия, приведшая монархию к революции (А. Медушевский).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суть и последствия «консервативного поворота» при Александре III. </w:t>
      </w:r>
    </w:p>
    <w:p w:rsidR="00663EB3" w:rsidRPr="00666A1C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политическую ситуацию, сложившуюся в результате правления Александра II.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Рассмотреть политический курс нового царствования. </w:t>
      </w:r>
    </w:p>
    <w:p w:rsidR="00663EB3" w:rsidRDefault="00663EB3" w:rsidP="00C061E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Оценить влияние выбора «консервативной стратегии» на политическую и социальную стабильность Российской империи.</w:t>
      </w:r>
    </w:p>
    <w:p w:rsidR="00663EB3" w:rsidRPr="0065658C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63EB3" w:rsidRPr="0065658C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65658C">
        <w:rPr>
          <w:rFonts w:ascii="Times New Roman" w:hAnsi="Times New Roman"/>
          <w:b/>
          <w:sz w:val="24"/>
          <w:szCs w:val="24"/>
        </w:rPr>
        <w:t xml:space="preserve">Драматическое столкновение между традицией и новыми веяниями – стремлением ввести представительные учреждения, установить либерально ориентированные общественные порядки, «как в Европе», – произошло в революцию 1905 г. (А. Н. Сахаров).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суть и причины революции 1905–1907 гг. </w:t>
      </w:r>
    </w:p>
    <w:p w:rsidR="00663EB3" w:rsidRPr="00666A1C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суть «новых веяний». </w:t>
      </w:r>
    </w:p>
    <w:p w:rsidR="00663EB3" w:rsidRDefault="00663EB3" w:rsidP="00C061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Рассмотреть политическую «традицию» до 1905 г. </w:t>
      </w:r>
    </w:p>
    <w:p w:rsidR="00663EB3" w:rsidRDefault="00663EB3" w:rsidP="00C061E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Рассмотреть основные события 1905 г. в контексте противостояния традиций и «новых порядков»</w:t>
      </w:r>
    </w:p>
    <w:p w:rsidR="00663EB3" w:rsidRPr="0065658C" w:rsidRDefault="00663EB3" w:rsidP="00C061E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63EB3" w:rsidRPr="00D102E7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102E7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8.1. Обоснование выбора темы (до 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максимально 5 баллов </w:t>
      </w:r>
      <w:r w:rsidRPr="00A45E7F">
        <w:rPr>
          <w:rFonts w:ascii="Times New Roman" w:hAnsi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за формальное объяснение в нескольких предложениях.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нет объяснения.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8.2. Постановка проблемы и задач (до 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45E7F">
        <w:rPr>
          <w:rFonts w:ascii="Times New Roman" w:hAnsi="Times New Roman"/>
          <w:b/>
          <w:bCs/>
          <w:sz w:val="24"/>
          <w:szCs w:val="24"/>
        </w:rPr>
        <w:t>(до 2баллов)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8.3. Раскрытие задач (до 15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45E7F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8.4. Знание различных точек зрения по избранной теме (до 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8.5. Творческий характер восприятия темы, её осмысления (до 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8.6. Выводы (до 5 баллов)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:rsidR="00663EB3" w:rsidRPr="00A45E7F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45E7F">
        <w:rPr>
          <w:rFonts w:ascii="Times New Roman" w:hAnsi="Times New Roman"/>
          <w:b/>
          <w:bCs/>
          <w:sz w:val="24"/>
          <w:szCs w:val="24"/>
        </w:rPr>
        <w:t>только</w:t>
      </w:r>
      <w:r w:rsidRPr="00A45E7F">
        <w:rPr>
          <w:rFonts w:ascii="Times New Roman" w:hAnsi="Times New Roman"/>
          <w:sz w:val="24"/>
          <w:szCs w:val="24"/>
        </w:rPr>
        <w:t xml:space="preserve"> по пункту </w:t>
      </w:r>
      <w:r w:rsidRPr="00A45E7F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663EB3" w:rsidRDefault="00663EB3" w:rsidP="00C061EF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63EB3" w:rsidRPr="005C5D6D" w:rsidRDefault="00663EB3" w:rsidP="005C5D6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4825DE">
        <w:rPr>
          <w:rFonts w:ascii="Times New Roman" w:hAnsi="Times New Roman"/>
          <w:bCs/>
          <w:i/>
          <w:sz w:val="24"/>
          <w:szCs w:val="24"/>
        </w:rPr>
        <w:t>Максимум за задание – 40 баллов.</w:t>
      </w:r>
      <w:bookmarkEnd w:id="13"/>
    </w:p>
    <w:sectPr w:rsidR="00663EB3" w:rsidRPr="005C5D6D" w:rsidSect="0021309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73B" w:rsidRDefault="00B3173B" w:rsidP="00C80579">
      <w:pPr>
        <w:spacing w:after="0" w:line="240" w:lineRule="auto"/>
      </w:pPr>
      <w:r>
        <w:separator/>
      </w:r>
    </w:p>
  </w:endnote>
  <w:endnote w:type="continuationSeparator" w:id="0">
    <w:p w:rsidR="00B3173B" w:rsidRDefault="00B3173B" w:rsidP="00C8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EB3" w:rsidRDefault="00650B0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F71FF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73B" w:rsidRDefault="00B3173B" w:rsidP="00C80579">
      <w:pPr>
        <w:spacing w:after="0" w:line="240" w:lineRule="auto"/>
      </w:pPr>
      <w:r>
        <w:separator/>
      </w:r>
    </w:p>
  </w:footnote>
  <w:footnote w:type="continuationSeparator" w:id="0">
    <w:p w:rsidR="00B3173B" w:rsidRDefault="00B3173B" w:rsidP="00C80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21CD6"/>
    <w:multiLevelType w:val="hybridMultilevel"/>
    <w:tmpl w:val="D5408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F546F"/>
    <w:multiLevelType w:val="multilevel"/>
    <w:tmpl w:val="D54081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8A487C"/>
    <w:multiLevelType w:val="hybridMultilevel"/>
    <w:tmpl w:val="460E1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051E1"/>
    <w:rsid w:val="00026485"/>
    <w:rsid w:val="00026BE4"/>
    <w:rsid w:val="00034317"/>
    <w:rsid w:val="000379E5"/>
    <w:rsid w:val="0004076F"/>
    <w:rsid w:val="00042DAC"/>
    <w:rsid w:val="00052148"/>
    <w:rsid w:val="00057F04"/>
    <w:rsid w:val="00061133"/>
    <w:rsid w:val="00063326"/>
    <w:rsid w:val="00073623"/>
    <w:rsid w:val="0007531F"/>
    <w:rsid w:val="000755CE"/>
    <w:rsid w:val="000A6C5D"/>
    <w:rsid w:val="000D14FE"/>
    <w:rsid w:val="000E3288"/>
    <w:rsid w:val="000E6D7B"/>
    <w:rsid w:val="000F0368"/>
    <w:rsid w:val="000F1377"/>
    <w:rsid w:val="000F2A73"/>
    <w:rsid w:val="000F3A7F"/>
    <w:rsid w:val="000F5710"/>
    <w:rsid w:val="000F7B29"/>
    <w:rsid w:val="00103704"/>
    <w:rsid w:val="0012056F"/>
    <w:rsid w:val="001207F5"/>
    <w:rsid w:val="00120A6B"/>
    <w:rsid w:val="00136586"/>
    <w:rsid w:val="00137606"/>
    <w:rsid w:val="00140A09"/>
    <w:rsid w:val="0014535D"/>
    <w:rsid w:val="00145C27"/>
    <w:rsid w:val="00155A0B"/>
    <w:rsid w:val="00170FC9"/>
    <w:rsid w:val="001734F8"/>
    <w:rsid w:val="00173F63"/>
    <w:rsid w:val="00174905"/>
    <w:rsid w:val="00177965"/>
    <w:rsid w:val="00184BC9"/>
    <w:rsid w:val="001952A9"/>
    <w:rsid w:val="001A59F9"/>
    <w:rsid w:val="001A609D"/>
    <w:rsid w:val="001B56EB"/>
    <w:rsid w:val="001B6C6C"/>
    <w:rsid w:val="001C22C7"/>
    <w:rsid w:val="001C799F"/>
    <w:rsid w:val="001D53A5"/>
    <w:rsid w:val="001E253D"/>
    <w:rsid w:val="001E2A05"/>
    <w:rsid w:val="001E593E"/>
    <w:rsid w:val="001E764F"/>
    <w:rsid w:val="001F5D97"/>
    <w:rsid w:val="00211158"/>
    <w:rsid w:val="0021309E"/>
    <w:rsid w:val="00214E60"/>
    <w:rsid w:val="00230E12"/>
    <w:rsid w:val="002316EA"/>
    <w:rsid w:val="002408C1"/>
    <w:rsid w:val="002415A2"/>
    <w:rsid w:val="00254438"/>
    <w:rsid w:val="00265C22"/>
    <w:rsid w:val="0027191A"/>
    <w:rsid w:val="00294FE0"/>
    <w:rsid w:val="002A026F"/>
    <w:rsid w:val="002A43EC"/>
    <w:rsid w:val="002A4F93"/>
    <w:rsid w:val="002A6F87"/>
    <w:rsid w:val="002B70AC"/>
    <w:rsid w:val="002C2CFC"/>
    <w:rsid w:val="002C7CCB"/>
    <w:rsid w:val="002D3838"/>
    <w:rsid w:val="002D766F"/>
    <w:rsid w:val="002E0E13"/>
    <w:rsid w:val="002E171C"/>
    <w:rsid w:val="002E545F"/>
    <w:rsid w:val="002E62D7"/>
    <w:rsid w:val="002F1E29"/>
    <w:rsid w:val="0030602D"/>
    <w:rsid w:val="003142ED"/>
    <w:rsid w:val="00317698"/>
    <w:rsid w:val="003311AF"/>
    <w:rsid w:val="00362452"/>
    <w:rsid w:val="0036297B"/>
    <w:rsid w:val="00362C40"/>
    <w:rsid w:val="00372F17"/>
    <w:rsid w:val="00382AF8"/>
    <w:rsid w:val="003860A8"/>
    <w:rsid w:val="00395F0E"/>
    <w:rsid w:val="00397379"/>
    <w:rsid w:val="003A2648"/>
    <w:rsid w:val="003A3EFC"/>
    <w:rsid w:val="003A52BF"/>
    <w:rsid w:val="003B2B84"/>
    <w:rsid w:val="003B46E8"/>
    <w:rsid w:val="003B692F"/>
    <w:rsid w:val="003E3695"/>
    <w:rsid w:val="003E5E46"/>
    <w:rsid w:val="003F0118"/>
    <w:rsid w:val="003F61AC"/>
    <w:rsid w:val="004017F0"/>
    <w:rsid w:val="00401B0F"/>
    <w:rsid w:val="00401E96"/>
    <w:rsid w:val="00404135"/>
    <w:rsid w:val="004059D1"/>
    <w:rsid w:val="0041124D"/>
    <w:rsid w:val="00417A28"/>
    <w:rsid w:val="00432284"/>
    <w:rsid w:val="00433FA5"/>
    <w:rsid w:val="0044575A"/>
    <w:rsid w:val="00453E3E"/>
    <w:rsid w:val="004702D4"/>
    <w:rsid w:val="00474162"/>
    <w:rsid w:val="004825DE"/>
    <w:rsid w:val="0048652C"/>
    <w:rsid w:val="0049017E"/>
    <w:rsid w:val="004927A3"/>
    <w:rsid w:val="00494ED8"/>
    <w:rsid w:val="004A278E"/>
    <w:rsid w:val="004B65E7"/>
    <w:rsid w:val="004E5C6A"/>
    <w:rsid w:val="004F1DF0"/>
    <w:rsid w:val="004F3E2B"/>
    <w:rsid w:val="005062EC"/>
    <w:rsid w:val="005138B6"/>
    <w:rsid w:val="00517506"/>
    <w:rsid w:val="0055210A"/>
    <w:rsid w:val="00554FE7"/>
    <w:rsid w:val="00563707"/>
    <w:rsid w:val="005762B9"/>
    <w:rsid w:val="00582FDD"/>
    <w:rsid w:val="00586B0C"/>
    <w:rsid w:val="005A66DA"/>
    <w:rsid w:val="005B073F"/>
    <w:rsid w:val="005C0C4A"/>
    <w:rsid w:val="005C51FE"/>
    <w:rsid w:val="005C5D6D"/>
    <w:rsid w:val="005D0C01"/>
    <w:rsid w:val="005D2E13"/>
    <w:rsid w:val="005D6330"/>
    <w:rsid w:val="005D694A"/>
    <w:rsid w:val="00613947"/>
    <w:rsid w:val="00623895"/>
    <w:rsid w:val="00632F5D"/>
    <w:rsid w:val="00637B9E"/>
    <w:rsid w:val="00645BFC"/>
    <w:rsid w:val="00650B02"/>
    <w:rsid w:val="0065658C"/>
    <w:rsid w:val="006635D9"/>
    <w:rsid w:val="00663EB3"/>
    <w:rsid w:val="00666A1C"/>
    <w:rsid w:val="00675D35"/>
    <w:rsid w:val="00677FE8"/>
    <w:rsid w:val="00685A07"/>
    <w:rsid w:val="0069041D"/>
    <w:rsid w:val="00690E92"/>
    <w:rsid w:val="006918BF"/>
    <w:rsid w:val="00691D5A"/>
    <w:rsid w:val="006925FE"/>
    <w:rsid w:val="006951FF"/>
    <w:rsid w:val="006A76E9"/>
    <w:rsid w:val="006B0A18"/>
    <w:rsid w:val="006B1D12"/>
    <w:rsid w:val="006B266B"/>
    <w:rsid w:val="006C2B08"/>
    <w:rsid w:val="006C3695"/>
    <w:rsid w:val="006C3719"/>
    <w:rsid w:val="006C3B8D"/>
    <w:rsid w:val="006C4B59"/>
    <w:rsid w:val="006D4395"/>
    <w:rsid w:val="006E1713"/>
    <w:rsid w:val="006E381C"/>
    <w:rsid w:val="006F75CF"/>
    <w:rsid w:val="007163FF"/>
    <w:rsid w:val="00721A4B"/>
    <w:rsid w:val="0072785E"/>
    <w:rsid w:val="00742870"/>
    <w:rsid w:val="00757E3F"/>
    <w:rsid w:val="00761DB4"/>
    <w:rsid w:val="00785C68"/>
    <w:rsid w:val="007872CA"/>
    <w:rsid w:val="00797FD6"/>
    <w:rsid w:val="007A57AD"/>
    <w:rsid w:val="007B4426"/>
    <w:rsid w:val="007C2239"/>
    <w:rsid w:val="007D3F6C"/>
    <w:rsid w:val="007E6D5E"/>
    <w:rsid w:val="0080553F"/>
    <w:rsid w:val="00811759"/>
    <w:rsid w:val="00821597"/>
    <w:rsid w:val="00822390"/>
    <w:rsid w:val="00830045"/>
    <w:rsid w:val="0083563E"/>
    <w:rsid w:val="00845838"/>
    <w:rsid w:val="008524B6"/>
    <w:rsid w:val="008550E5"/>
    <w:rsid w:val="008564E3"/>
    <w:rsid w:val="008617BD"/>
    <w:rsid w:val="00867A8E"/>
    <w:rsid w:val="00876DCD"/>
    <w:rsid w:val="00877800"/>
    <w:rsid w:val="0088789F"/>
    <w:rsid w:val="0089016B"/>
    <w:rsid w:val="00894487"/>
    <w:rsid w:val="00897C49"/>
    <w:rsid w:val="008A699B"/>
    <w:rsid w:val="008B2DBE"/>
    <w:rsid w:val="008B34BE"/>
    <w:rsid w:val="008C132F"/>
    <w:rsid w:val="008C2AA0"/>
    <w:rsid w:val="008C3AAA"/>
    <w:rsid w:val="008C3AF6"/>
    <w:rsid w:val="008C7320"/>
    <w:rsid w:val="008D4308"/>
    <w:rsid w:val="008E2076"/>
    <w:rsid w:val="008E3872"/>
    <w:rsid w:val="008F6A4B"/>
    <w:rsid w:val="0090369B"/>
    <w:rsid w:val="00911192"/>
    <w:rsid w:val="00917A2B"/>
    <w:rsid w:val="00917ACA"/>
    <w:rsid w:val="009277B6"/>
    <w:rsid w:val="00934F0C"/>
    <w:rsid w:val="009414D9"/>
    <w:rsid w:val="00942A42"/>
    <w:rsid w:val="009442B3"/>
    <w:rsid w:val="00947AD5"/>
    <w:rsid w:val="00955B2F"/>
    <w:rsid w:val="0096347C"/>
    <w:rsid w:val="009707AC"/>
    <w:rsid w:val="00980CFF"/>
    <w:rsid w:val="0098725D"/>
    <w:rsid w:val="00991491"/>
    <w:rsid w:val="009939F2"/>
    <w:rsid w:val="009A040E"/>
    <w:rsid w:val="009C4895"/>
    <w:rsid w:val="009D35CD"/>
    <w:rsid w:val="009E495E"/>
    <w:rsid w:val="009F1D2C"/>
    <w:rsid w:val="009F45BB"/>
    <w:rsid w:val="00A038E9"/>
    <w:rsid w:val="00A05B0A"/>
    <w:rsid w:val="00A163B4"/>
    <w:rsid w:val="00A21223"/>
    <w:rsid w:val="00A30C41"/>
    <w:rsid w:val="00A32C07"/>
    <w:rsid w:val="00A4286F"/>
    <w:rsid w:val="00A45E7F"/>
    <w:rsid w:val="00A46857"/>
    <w:rsid w:val="00A46F8F"/>
    <w:rsid w:val="00A54F3F"/>
    <w:rsid w:val="00A56E32"/>
    <w:rsid w:val="00A73A5A"/>
    <w:rsid w:val="00A73F91"/>
    <w:rsid w:val="00A779F0"/>
    <w:rsid w:val="00A82C5F"/>
    <w:rsid w:val="00A82CA6"/>
    <w:rsid w:val="00A82E42"/>
    <w:rsid w:val="00A83DD6"/>
    <w:rsid w:val="00A94D2C"/>
    <w:rsid w:val="00A967A9"/>
    <w:rsid w:val="00AC5101"/>
    <w:rsid w:val="00AE1BEC"/>
    <w:rsid w:val="00AE1F87"/>
    <w:rsid w:val="00AF2136"/>
    <w:rsid w:val="00B02E26"/>
    <w:rsid w:val="00B11397"/>
    <w:rsid w:val="00B17F65"/>
    <w:rsid w:val="00B27111"/>
    <w:rsid w:val="00B3022F"/>
    <w:rsid w:val="00B3173B"/>
    <w:rsid w:val="00B33F88"/>
    <w:rsid w:val="00B34212"/>
    <w:rsid w:val="00B34F80"/>
    <w:rsid w:val="00B35D1C"/>
    <w:rsid w:val="00B50901"/>
    <w:rsid w:val="00B55376"/>
    <w:rsid w:val="00B64F8C"/>
    <w:rsid w:val="00B65B76"/>
    <w:rsid w:val="00B80C79"/>
    <w:rsid w:val="00B83BA0"/>
    <w:rsid w:val="00B95A9F"/>
    <w:rsid w:val="00BA124E"/>
    <w:rsid w:val="00BA5007"/>
    <w:rsid w:val="00BA65A6"/>
    <w:rsid w:val="00BB2832"/>
    <w:rsid w:val="00BC1C26"/>
    <w:rsid w:val="00BC1CD6"/>
    <w:rsid w:val="00BD4B78"/>
    <w:rsid w:val="00BF318C"/>
    <w:rsid w:val="00C031E9"/>
    <w:rsid w:val="00C04939"/>
    <w:rsid w:val="00C061EF"/>
    <w:rsid w:val="00C210B5"/>
    <w:rsid w:val="00C345B9"/>
    <w:rsid w:val="00C3568A"/>
    <w:rsid w:val="00C63C5F"/>
    <w:rsid w:val="00C63F2F"/>
    <w:rsid w:val="00C72221"/>
    <w:rsid w:val="00C80579"/>
    <w:rsid w:val="00C8567E"/>
    <w:rsid w:val="00C936E8"/>
    <w:rsid w:val="00CA1474"/>
    <w:rsid w:val="00CB644A"/>
    <w:rsid w:val="00CC6DE0"/>
    <w:rsid w:val="00CD3207"/>
    <w:rsid w:val="00CD72C7"/>
    <w:rsid w:val="00CE1615"/>
    <w:rsid w:val="00CE6306"/>
    <w:rsid w:val="00CF7302"/>
    <w:rsid w:val="00CF7A25"/>
    <w:rsid w:val="00D060FE"/>
    <w:rsid w:val="00D102E7"/>
    <w:rsid w:val="00D242A2"/>
    <w:rsid w:val="00D34EF7"/>
    <w:rsid w:val="00D74710"/>
    <w:rsid w:val="00D80BB5"/>
    <w:rsid w:val="00D82D09"/>
    <w:rsid w:val="00D85CA7"/>
    <w:rsid w:val="00D87274"/>
    <w:rsid w:val="00D87CBF"/>
    <w:rsid w:val="00D903C0"/>
    <w:rsid w:val="00D9332B"/>
    <w:rsid w:val="00D93FDF"/>
    <w:rsid w:val="00DA5556"/>
    <w:rsid w:val="00DC288E"/>
    <w:rsid w:val="00DD7260"/>
    <w:rsid w:val="00DF15A0"/>
    <w:rsid w:val="00DF4801"/>
    <w:rsid w:val="00E06A01"/>
    <w:rsid w:val="00E1386C"/>
    <w:rsid w:val="00E20BAE"/>
    <w:rsid w:val="00E23EE7"/>
    <w:rsid w:val="00E26A64"/>
    <w:rsid w:val="00E26EDA"/>
    <w:rsid w:val="00E328C3"/>
    <w:rsid w:val="00E35C61"/>
    <w:rsid w:val="00E4211B"/>
    <w:rsid w:val="00E423DD"/>
    <w:rsid w:val="00E44418"/>
    <w:rsid w:val="00E67B15"/>
    <w:rsid w:val="00E7304B"/>
    <w:rsid w:val="00E96091"/>
    <w:rsid w:val="00E9778C"/>
    <w:rsid w:val="00EB0DD2"/>
    <w:rsid w:val="00EB5A48"/>
    <w:rsid w:val="00EC2017"/>
    <w:rsid w:val="00EF01E2"/>
    <w:rsid w:val="00EF1FDA"/>
    <w:rsid w:val="00F03BCC"/>
    <w:rsid w:val="00F06F56"/>
    <w:rsid w:val="00F168EF"/>
    <w:rsid w:val="00F239E9"/>
    <w:rsid w:val="00F3141F"/>
    <w:rsid w:val="00F37903"/>
    <w:rsid w:val="00F509F7"/>
    <w:rsid w:val="00F52DC8"/>
    <w:rsid w:val="00F53654"/>
    <w:rsid w:val="00F71FF9"/>
    <w:rsid w:val="00F753B2"/>
    <w:rsid w:val="00F75595"/>
    <w:rsid w:val="00F84F79"/>
    <w:rsid w:val="00FA2190"/>
    <w:rsid w:val="00FB6ED5"/>
    <w:rsid w:val="00FC2434"/>
    <w:rsid w:val="00FD2373"/>
    <w:rsid w:val="00FD6D3A"/>
    <w:rsid w:val="00FE18EB"/>
    <w:rsid w:val="00FE66A0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92813C-E2EA-4EA4-80AF-DEE94331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0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458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583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E35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6C3695"/>
    <w:pPr>
      <w:ind w:left="720"/>
      <w:contextualSpacing/>
    </w:pPr>
  </w:style>
  <w:style w:type="paragraph" w:styleId="a9">
    <w:name w:val="header"/>
    <w:basedOn w:val="a"/>
    <w:link w:val="aa"/>
    <w:uiPriority w:val="99"/>
    <w:rsid w:val="00C80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C80579"/>
    <w:rPr>
      <w:rFonts w:cs="Times New Roman"/>
    </w:rPr>
  </w:style>
  <w:style w:type="paragraph" w:styleId="ab">
    <w:name w:val="footer"/>
    <w:basedOn w:val="a"/>
    <w:link w:val="ac"/>
    <w:uiPriority w:val="99"/>
    <w:rsid w:val="00C80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C80579"/>
    <w:rPr>
      <w:rFonts w:cs="Times New Roman"/>
    </w:rPr>
  </w:style>
  <w:style w:type="character" w:styleId="ad">
    <w:name w:val="Hyperlink"/>
    <w:uiPriority w:val="99"/>
    <w:rsid w:val="00F75595"/>
    <w:rPr>
      <w:rFonts w:cs="Times New Roman"/>
      <w:color w:val="0000FF"/>
      <w:u w:val="single"/>
    </w:rPr>
  </w:style>
  <w:style w:type="character" w:customStyle="1" w:styleId="extendedtext-short">
    <w:name w:val="extendedtext-short"/>
    <w:uiPriority w:val="99"/>
    <w:rsid w:val="00214E60"/>
    <w:rPr>
      <w:rFonts w:cs="Times New Roman"/>
    </w:rPr>
  </w:style>
  <w:style w:type="character" w:customStyle="1" w:styleId="extendedtext-full">
    <w:name w:val="extendedtext-full"/>
    <w:uiPriority w:val="99"/>
    <w:rsid w:val="006F75CF"/>
    <w:rPr>
      <w:rFonts w:cs="Times New Roman"/>
    </w:rPr>
  </w:style>
  <w:style w:type="paragraph" w:customStyle="1" w:styleId="Default">
    <w:name w:val="Default"/>
    <w:uiPriority w:val="99"/>
    <w:rsid w:val="000A6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organictextcontentspan">
    <w:name w:val="organictextcontentspan"/>
    <w:uiPriority w:val="99"/>
    <w:rsid w:val="00A46857"/>
    <w:rPr>
      <w:rFonts w:cs="Times New Roman"/>
    </w:rPr>
  </w:style>
  <w:style w:type="character" w:customStyle="1" w:styleId="markedcontent">
    <w:name w:val="markedcontent"/>
    <w:uiPriority w:val="99"/>
    <w:rsid w:val="00173F63"/>
    <w:rPr>
      <w:rFonts w:cs="Times New Roman"/>
    </w:rPr>
  </w:style>
  <w:style w:type="character" w:customStyle="1" w:styleId="no-wikidata">
    <w:name w:val="no-wikidata"/>
    <w:uiPriority w:val="99"/>
    <w:rsid w:val="00582FDD"/>
    <w:rPr>
      <w:rFonts w:cs="Times New Roman"/>
    </w:rPr>
  </w:style>
  <w:style w:type="character" w:customStyle="1" w:styleId="11">
    <w:name w:val="Неразрешенное упоминание1"/>
    <w:uiPriority w:val="99"/>
    <w:semiHidden/>
    <w:rsid w:val="006C4B59"/>
    <w:rPr>
      <w:rFonts w:cs="Times New Roman"/>
      <w:color w:val="605E5C"/>
      <w:shd w:val="clear" w:color="auto" w:fill="E1DFDD"/>
    </w:rPr>
  </w:style>
  <w:style w:type="character" w:customStyle="1" w:styleId="cite-bracket">
    <w:name w:val="cite-bracket"/>
    <w:uiPriority w:val="99"/>
    <w:rsid w:val="00120A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2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2011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Ким Л. Ч.</cp:lastModifiedBy>
  <cp:revision>13</cp:revision>
  <dcterms:created xsi:type="dcterms:W3CDTF">2024-10-19T04:27:00Z</dcterms:created>
  <dcterms:modified xsi:type="dcterms:W3CDTF">2024-11-25T07:47:00Z</dcterms:modified>
</cp:coreProperties>
</file>